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МИНИСТЕРСТВО ТРУДА И СОЦИАЛЬНОЙ ЗАЩИТЫ РОССИЙСКОЙ ФЕДЕРАЦИИ</w:t>
      </w:r>
    </w:p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ПРИКАЗ</w:t>
      </w:r>
    </w:p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от 30 июля 2014 г. N 500н</w:t>
      </w:r>
    </w:p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ОБ УТВЕРЖДЕНИИ РЕКОМЕНДАЦИЙ</w:t>
      </w:r>
    </w:p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ПО ОПРЕДЕЛЕНИЮ ИНДИВИДУАЛЬНОЙ ПОТРЕБНОСТИ В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СОЦИАЛЬНЫХ</w:t>
      </w:r>
      <w:proofErr w:type="gramEnd"/>
    </w:p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УСЛУГАХ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ПОЛУЧАТЕЛЕЙ СОЦИАЛЬНЫХ УСЛУГ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proofErr w:type="gramStart"/>
      <w:r>
        <w:rPr>
          <w:rFonts w:ascii="Arial" w:hAnsi="Arial" w:cs="Arial"/>
          <w:color w:val="222222"/>
          <w:sz w:val="19"/>
          <w:szCs w:val="19"/>
        </w:rPr>
        <w:t>В соответствии с подпунктом 5.2.97(12)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 </w:t>
      </w:r>
      <w:hyperlink r:id="rId4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610</w:t>
        </w:r>
      </w:hyperlink>
      <w:r>
        <w:rPr>
          <w:rFonts w:ascii="Arial" w:hAnsi="Arial" w:cs="Arial"/>
          <w:color w:val="222222"/>
          <w:sz w:val="19"/>
          <w:szCs w:val="19"/>
        </w:rPr>
        <w:t> (Собрание законодательства Российской Федерации, 2012, N 26, ст. 3528; 2013, N 22, ст. 2809; N 36, ст. 4578; N 37, ст. 4703; N 45, ст. 5822;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N 46, ст. 5952; 2014, N 21, ст. 2710; N 26, ст. 3577), приказываю:</w:t>
      </w:r>
      <w:proofErr w:type="gramEnd"/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1. Утвердить прилагаемые рекомендации по определению индивидуальной потребности в социальных услугах получателей социальных услуг.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2. Настоящий приказ вступает в силу с 1 января 2015 года.</w:t>
      </w:r>
    </w:p>
    <w:p w:rsidR="00F938F5" w:rsidRDefault="00F938F5" w:rsidP="00F938F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Министр</w:t>
      </w:r>
    </w:p>
    <w:p w:rsidR="00F938F5" w:rsidRDefault="00F938F5" w:rsidP="00F938F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М.ТОПИЛИН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Не нуждается в государственной регистрации. Письмо Минюста России от 30 октября 2014 г. N 01/99043-МТ.</w:t>
      </w:r>
    </w:p>
    <w:p w:rsidR="00F938F5" w:rsidRDefault="00F938F5" w:rsidP="00F938F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Утверждены</w:t>
      </w:r>
    </w:p>
    <w:p w:rsidR="00F938F5" w:rsidRDefault="00F938F5" w:rsidP="00F938F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приказом Министерства труда</w:t>
      </w:r>
    </w:p>
    <w:p w:rsidR="00F938F5" w:rsidRDefault="00F938F5" w:rsidP="00F938F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и социальной защиты</w:t>
      </w:r>
    </w:p>
    <w:p w:rsidR="00F938F5" w:rsidRDefault="00F938F5" w:rsidP="00F938F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Российской Федерации</w:t>
      </w:r>
    </w:p>
    <w:p w:rsidR="00F938F5" w:rsidRDefault="00F938F5" w:rsidP="00F938F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от 30 июля 2014 г. N 500н</w:t>
      </w:r>
    </w:p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>РЕКОМЕНДАЦИИ</w:t>
      </w:r>
    </w:p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ПО ОПРЕДЕЛЕНИЮ ИНДИВИДУАЛЬНОЙ ПОТРЕБНОСТИ В </w:t>
      </w: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СОЦИАЛЬНЫХ</w:t>
      </w:r>
      <w:proofErr w:type="gramEnd"/>
    </w:p>
    <w:p w:rsidR="00F938F5" w:rsidRDefault="00F938F5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  <w:proofErr w:type="gramStart"/>
      <w:r>
        <w:rPr>
          <w:rFonts w:ascii="Arial" w:hAnsi="Arial" w:cs="Arial"/>
          <w:b/>
          <w:bCs/>
          <w:color w:val="222222"/>
          <w:sz w:val="19"/>
          <w:szCs w:val="19"/>
        </w:rPr>
        <w:t>УСЛУГАХ</w:t>
      </w:r>
      <w:proofErr w:type="gramEnd"/>
      <w:r>
        <w:rPr>
          <w:rFonts w:ascii="Arial" w:hAnsi="Arial" w:cs="Arial"/>
          <w:b/>
          <w:bCs/>
          <w:color w:val="222222"/>
          <w:sz w:val="19"/>
          <w:szCs w:val="19"/>
        </w:rPr>
        <w:t xml:space="preserve"> ПОЛУЧАТЕЛЕЙ СОЦИАЛЬНЫХ УСЛУГ</w:t>
      </w:r>
    </w:p>
    <w:p w:rsidR="00CE23AD" w:rsidRDefault="00CE23AD" w:rsidP="00F938F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1.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Настоящие рекомендации разработаны в целях оказания методической помощи субъектам Российской Федерации при определении индивидуальной потребности в социальных услугах получателей социальных услуг для принятия решения в соответствии со статьей 15 Федерального закона от 28 декабря 2013 г. N </w:t>
      </w:r>
      <w:hyperlink r:id="rId5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  <w:sz w:val="19"/>
          <w:szCs w:val="19"/>
        </w:rPr>
        <w:t> "Об основах социального обслуживания граждан в Российской Федерации" (Собрание законодательства Российской Федерации, 2013, N 52, ст. 7007;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2014, N 30, ст. 4257) о признании гражданина нуждающимся в социальном обслуживании.</w:t>
      </w:r>
      <w:proofErr w:type="gramEnd"/>
    </w:p>
    <w:p w:rsidR="00CE23AD" w:rsidRDefault="00CE23AD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2. При определении индивидуальной потребности рекомендуется установить необходимую форму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 получателям социальных услуг, указанным в части 1 статьи 15 Федерального закона от 28 декабря 2013 г. N </w:t>
      </w:r>
      <w:hyperlink r:id="rId6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  <w:sz w:val="19"/>
          <w:szCs w:val="19"/>
        </w:rPr>
        <w:t> "Об основах социального обслуживания граждан в Российской Федерации".</w:t>
      </w:r>
    </w:p>
    <w:p w:rsidR="00CE23AD" w:rsidRDefault="00CE23AD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3. Определение индивидуальной потребности в социальных услугах рекомендуется проводить на основании оценки условий жизнедеятельности гражданина, а также обстоятельств, которые ухудшают или могут ухудшить условия его жизнедеятельности, к которым в соответствии со статьей 15 Федерального закона от 28 декабря 2013 г. N </w:t>
      </w:r>
      <w:hyperlink r:id="rId7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  <w:sz w:val="19"/>
          <w:szCs w:val="19"/>
        </w:rPr>
        <w:t> "Об основах социального обслуживания граждан в Российской Федерации" относятся: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7) отсутствие работы и сре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дств к с</w:t>
      </w:r>
      <w:proofErr w:type="gramEnd"/>
      <w:r>
        <w:rPr>
          <w:rFonts w:ascii="Arial" w:hAnsi="Arial" w:cs="Arial"/>
          <w:color w:val="222222"/>
          <w:sz w:val="19"/>
          <w:szCs w:val="19"/>
        </w:rPr>
        <w:t>уществованию;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8) 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граждан.</w:t>
      </w:r>
    </w:p>
    <w:p w:rsidR="00CE23AD" w:rsidRDefault="00CE23AD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4.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 xml:space="preserve">При оценке условий жизнедеятельности гражданина рекомендуется исходить, в том числе, из условий проживания и состава семьи гражданина "1", дохода, учитываемого для расчета величины </w:t>
      </w:r>
      <w:r>
        <w:rPr>
          <w:rFonts w:ascii="Arial" w:hAnsi="Arial" w:cs="Arial"/>
          <w:color w:val="222222"/>
          <w:sz w:val="19"/>
          <w:szCs w:val="19"/>
        </w:rPr>
        <w:lastRenderedPageBreak/>
        <w:t>среднедушевого дохода для предоставления социальных услуг бесплатно "2", медицинских документов, характеризующих состояние здоровья гражданина и отсутствие у него медицинских противопоказаний к получению социальных услуг в организации социального обслуживания, предоставляющей социальные услуги в стационарной форме (на основании заключения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медицинской организации) "3"; результаты реализованной индивидуальной программы предоставления социальных услуг "4", иных условий, определяющих индивидуальную потребность гражданина в социальных услугах.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--------------------------------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"1" См. Форму заявления о предоставлении социальных услуг, утвержденную приказом Минтруда России от 28.03.2014 N </w:t>
      </w:r>
      <w:hyperlink r:id="rId8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159н</w:t>
        </w:r>
      </w:hyperlink>
      <w:r>
        <w:rPr>
          <w:rFonts w:ascii="Arial" w:hAnsi="Arial" w:cs="Arial"/>
          <w:color w:val="222222"/>
          <w:sz w:val="19"/>
          <w:szCs w:val="19"/>
        </w:rPr>
        <w:t>(зарегистрирован в Минюсте России 26 мая 2014 г. N 32430).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"2" См. статью 31 Федерального закона от 28 декабря 2013 г. N </w:t>
      </w:r>
      <w:hyperlink r:id="rId9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  <w:sz w:val="19"/>
          <w:szCs w:val="19"/>
        </w:rPr>
        <w:t> "Об основах социального обслуживания граждан в Российской Федерации".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"3" См. статью 18 Федерального закона от 28 декабря 2013 г. N </w:t>
      </w:r>
      <w:hyperlink r:id="rId10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  <w:sz w:val="19"/>
          <w:szCs w:val="19"/>
        </w:rPr>
        <w:t> "Об основах социального обслуживания граждан в Российской Федерации".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"4" См. статью 16 Федерального закона от 28 декабря 2013 г. N </w:t>
      </w:r>
      <w:hyperlink r:id="rId11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  <w:sz w:val="19"/>
          <w:szCs w:val="19"/>
        </w:rPr>
        <w:t> "Об основах социального обслуживания граждан в Российской Федерации".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5. Индивидуальная потребность в социальных услугах определяется на основании документов, необходимых для предоставления социальных услуг "1".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--------------------------------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"1" См. статью 10 Федерального закона от 28 декабря 2013 г. N </w:t>
      </w:r>
      <w:hyperlink r:id="rId12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  <w:sz w:val="19"/>
          <w:szCs w:val="19"/>
        </w:rPr>
        <w:t> "Об основах социального обслуживания граждан в Российской Федерации".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В случае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,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если данные документы не были представлены гражданином, рекомендуем запрашивать их в рамках межведомственного взаимодействия при организации социального обслуживания в субъекте Российской Федерации.</w:t>
      </w:r>
    </w:p>
    <w:p w:rsidR="00F938F5" w:rsidRDefault="00F938F5" w:rsidP="00F938F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6.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В соответствии со статьей 16 Федерального закона от 28 декабря 2013 г. N </w:t>
      </w:r>
      <w:hyperlink r:id="rId13" w:history="1">
        <w:r>
          <w:rPr>
            <w:rStyle w:val="a3"/>
            <w:rFonts w:ascii="inherit" w:hAnsi="inherit" w:cs="Arial"/>
            <w:color w:val="1B6DFD"/>
            <w:sz w:val="19"/>
            <w:szCs w:val="19"/>
            <w:u w:val="none"/>
            <w:bdr w:val="none" w:sz="0" w:space="0" w:color="auto" w:frame="1"/>
          </w:rPr>
          <w:t>442-ФЗ</w:t>
        </w:r>
      </w:hyperlink>
      <w:r>
        <w:rPr>
          <w:rFonts w:ascii="Arial" w:hAnsi="Arial" w:cs="Arial"/>
          <w:color w:val="222222"/>
          <w:sz w:val="19"/>
          <w:szCs w:val="19"/>
        </w:rPr>
        <w:t> "Об основах социального обслуживания граждан в Российской Федерации" исходя из потребности гражданина в социальных услугах составляется индивидуальная программа, в которой указывается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осуществляемые в соответствии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со статьей 22 Федерального закона от 28 декабря 2013 г. N 442-ФЗ "Об основах социального обслуживания граждан в Российской Федерации".</w:t>
      </w:r>
    </w:p>
    <w:p w:rsidR="003D3592" w:rsidRDefault="003D3592"/>
    <w:sectPr w:rsidR="003D3592" w:rsidSect="003D3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8F5"/>
    <w:rsid w:val="003D3592"/>
    <w:rsid w:val="00A24EF2"/>
    <w:rsid w:val="00CE23AD"/>
    <w:rsid w:val="00F93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F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F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938F5"/>
    <w:rPr>
      <w:color w:val="0000FF"/>
      <w:u w:val="single"/>
    </w:rPr>
  </w:style>
  <w:style w:type="paragraph" w:customStyle="1" w:styleId="pr">
    <w:name w:val="pr"/>
    <w:basedOn w:val="a"/>
    <w:rsid w:val="00F93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8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laws.ru/acts/Prikaz-Mintruda-Rossii-ot-28.03.2014-N-159n/" TargetMode="External"/><Relationship Id="rId13" Type="http://schemas.openxmlformats.org/officeDocument/2006/relationships/hyperlink" Target="http://rulaws.ru/laws/Federalnyy-zakon-ot-28.12.2013-N-442-F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laws.ru/laws/Federalnyy-zakon-ot-28.12.2013-N-442-FZ/" TargetMode="External"/><Relationship Id="rId12" Type="http://schemas.openxmlformats.org/officeDocument/2006/relationships/hyperlink" Target="http://rulaws.ru/laws/Federalnyy-zakon-ot-28.12.2013-N-442-F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laws.ru/laws/Federalnyy-zakon-ot-28.12.2013-N-442-FZ/" TargetMode="External"/><Relationship Id="rId11" Type="http://schemas.openxmlformats.org/officeDocument/2006/relationships/hyperlink" Target="http://rulaws.ru/laws/Federalnyy-zakon-ot-28.12.2013-N-442-FZ/" TargetMode="External"/><Relationship Id="rId5" Type="http://schemas.openxmlformats.org/officeDocument/2006/relationships/hyperlink" Target="http://rulaws.ru/laws/Federalnyy-zakon-ot-28.12.2013-N-442-FZ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rulaws.ru/laws/Federalnyy-zakon-ot-28.12.2013-N-442-FZ/" TargetMode="External"/><Relationship Id="rId4" Type="http://schemas.openxmlformats.org/officeDocument/2006/relationships/hyperlink" Target="http://rulaws.ru/goverment/Postanovlenie-Pravitelstva-RF-ot-19.06.2012-N-610/" TargetMode="External"/><Relationship Id="rId9" Type="http://schemas.openxmlformats.org/officeDocument/2006/relationships/hyperlink" Target="http://rulaws.ru/laws/Federalnyy-zakon-ot-28.12.2013-N-442-FZ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1060</Words>
  <Characters>6048</Characters>
  <Application>Microsoft Office Word</Application>
  <DocSecurity>0</DocSecurity>
  <Lines>50</Lines>
  <Paragraphs>14</Paragraphs>
  <ScaleCrop>false</ScaleCrop>
  <Company/>
  <LinksUpToDate>false</LinksUpToDate>
  <CharactersWithSpaces>7094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2018-04-11T12:26:00Z</dcterms:created>
  <dcterms:modified xsi:type="dcterms:W3CDTF">2018-04-11T12:30:00Z</dcterms:modified>
</cp:coreProperties>
</file>